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b/>
          <w:bCs/>
          <w:sz w:val="20"/>
          <w:szCs w:val="20"/>
          <w:lang w:val="ro-RO"/>
        </w:rPr>
      </w:pPr>
      <w:bookmarkStart w:id="0" w:name="page1"/>
      <w:bookmarkEnd w:id="0"/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b/>
          <w:bCs/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FIŞA DISCIPLINEI</w: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862ECA" w:rsidTr="002E6457">
        <w:trPr>
          <w:trHeight w:val="295"/>
        </w:trPr>
        <w:tc>
          <w:tcPr>
            <w:tcW w:w="280" w:type="dxa"/>
            <w:vAlign w:val="bottom"/>
          </w:tcPr>
          <w:p w:rsidR="00542E8B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6F92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78E1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862ECA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862ECA" w:rsidTr="002E6457">
        <w:trPr>
          <w:trHeight w:val="266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862ECA" w:rsidTr="002E6457">
        <w:trPr>
          <w:trHeight w:val="260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862ECA" w:rsidTr="002E6457">
        <w:trPr>
          <w:trHeight w:val="264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542E8B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862ECA" w:rsidTr="002E6457">
        <w:trPr>
          <w:trHeight w:val="266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542E8B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542E8B" w:rsidRPr="00862ECA" w:rsidTr="002E6457">
        <w:trPr>
          <w:trHeight w:val="238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542E8B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862ECA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00"/>
        <w:gridCol w:w="1089"/>
      </w:tblGrid>
      <w:tr w:rsidR="002E6457" w:rsidRPr="00862ECA" w:rsidTr="002E6457">
        <w:trPr>
          <w:trHeight w:val="300"/>
        </w:trPr>
        <w:tc>
          <w:tcPr>
            <w:tcW w:w="281" w:type="dxa"/>
            <w:vAlign w:val="bottom"/>
          </w:tcPr>
          <w:p w:rsidR="002E6457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A23C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3C9E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862ECA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862ECA" w:rsidRDefault="0014513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DEVIANȚĂ ȘI CORUPȚIE</w:t>
            </w:r>
          </w:p>
        </w:tc>
      </w:tr>
      <w:tr w:rsidR="002E6457" w:rsidRPr="00862ECA" w:rsidTr="002E6457">
        <w:trPr>
          <w:trHeight w:val="261"/>
        </w:trPr>
        <w:tc>
          <w:tcPr>
            <w:tcW w:w="281" w:type="dxa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862ECA" w:rsidRDefault="00C61C6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Prof. univ. dr. DAN BANCIU</w:t>
            </w:r>
          </w:p>
        </w:tc>
      </w:tr>
      <w:tr w:rsidR="002E6457" w:rsidRPr="00862ECA" w:rsidTr="002E6457">
        <w:trPr>
          <w:trHeight w:val="266"/>
        </w:trPr>
        <w:tc>
          <w:tcPr>
            <w:tcW w:w="281" w:type="dxa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542E8B" w:rsidRPr="00862ECA" w:rsidTr="007A06D8">
        <w:trPr>
          <w:trHeight w:val="238"/>
        </w:trPr>
        <w:tc>
          <w:tcPr>
            <w:tcW w:w="281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542E8B" w:rsidRPr="00862ECA" w:rsidRDefault="00542E8B" w:rsidP="002A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  <w:r w:rsidR="0014513F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542E8B" w:rsidRPr="00862ECA" w:rsidRDefault="002A14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0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1089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862ECA" w:rsidTr="007A06D8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089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5A71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863E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862ECA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862ECA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E0CD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9788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862ECA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:rsidR="00D85646" w:rsidRPr="00862ECA" w:rsidRDefault="00C73D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</w:t>
            </w:r>
            <w:r w:rsidR="00D85646" w:rsidRPr="00862ECA">
              <w:rPr>
                <w:rFonts w:cs="Calibri"/>
                <w:sz w:val="20"/>
                <w:szCs w:val="20"/>
                <w:lang w:val="ro-RO"/>
              </w:rPr>
              <w:t>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A143B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210BCF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D85646" w:rsidRPr="00862ECA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:rsidR="00D85646" w:rsidRPr="00862ECA" w:rsidRDefault="00C73D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Î</w:t>
            </w:r>
            <w:r w:rsidR="00D85646" w:rsidRPr="00862ECA">
              <w:rPr>
                <w:rFonts w:cs="Calibri"/>
                <w:sz w:val="20"/>
                <w:szCs w:val="20"/>
                <w:lang w:val="ro-RO"/>
              </w:rPr>
              <w:t>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D85646" w:rsidRPr="00862ECA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ore</w:t>
            </w:r>
          </w:p>
        </w:tc>
      </w:tr>
      <w:tr w:rsidR="00D85646" w:rsidRPr="00862ECA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B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</w:t>
            </w:r>
          </w:p>
        </w:tc>
      </w:tr>
      <w:tr w:rsidR="00D85646" w:rsidRPr="00862ECA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14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D85646" w:rsidRPr="00862ECA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</w:tr>
      <w:tr w:rsidR="00D85646" w:rsidRPr="00862ECA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</w:tr>
      <w:tr w:rsidR="00D85646" w:rsidRPr="00862ECA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D85646" w:rsidRPr="00862ECA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bookmarkStart w:id="1" w:name="_GoBack"/>
            <w:bookmarkEnd w:id="1"/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D85646" w:rsidRPr="00862ECA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122</w:t>
            </w:r>
          </w:p>
        </w:tc>
      </w:tr>
      <w:tr w:rsidR="00D85646" w:rsidRPr="00862ECA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B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1</w:t>
            </w:r>
            <w:r w:rsidR="00973123">
              <w:rPr>
                <w:b/>
                <w:sz w:val="20"/>
                <w:szCs w:val="20"/>
                <w:lang w:val="ro-RO"/>
              </w:rPr>
              <w:t>50</w:t>
            </w:r>
          </w:p>
        </w:tc>
      </w:tr>
      <w:tr w:rsidR="00D85646" w:rsidRPr="00862ECA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97312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</w:tr>
      <w:tr w:rsidR="002E6457" w:rsidRPr="00862ECA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4. Precondiții</w:t>
            </w:r>
          </w:p>
        </w:tc>
      </w:tr>
      <w:tr w:rsidR="004F2030" w:rsidRPr="00862ECA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862ECA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862ECA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D85646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Pr="00862ECA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862ECA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862ECA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lastRenderedPageBreak/>
              <w:t xml:space="preserve">5. Condiţii </w:t>
            </w:r>
            <w:r w:rsidRPr="00862ECA">
              <w:rPr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862ECA" w:rsidTr="00821576">
        <w:trPr>
          <w:trHeight w:val="169"/>
        </w:trPr>
        <w:tc>
          <w:tcPr>
            <w:tcW w:w="1728" w:type="dxa"/>
          </w:tcPr>
          <w:p w:rsidR="004F2030" w:rsidRPr="00862ECA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</w:tcPr>
          <w:p w:rsidR="008F2F7D" w:rsidRPr="00862ECA" w:rsidRDefault="00967FC6" w:rsidP="000E58F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Cursul se va desfășura sub forma unor prelegeri. Suportul de curs disponbil studenților va facilita un mediu de participare </w:t>
            </w:r>
            <w:r w:rsidR="008F2F7D" w:rsidRPr="00862ECA">
              <w:rPr>
                <w:sz w:val="20"/>
                <w:szCs w:val="20"/>
                <w:lang w:val="ro-RO"/>
              </w:rPr>
              <w:t>inter</w:t>
            </w:r>
            <w:r w:rsidRPr="00862ECA">
              <w:rPr>
                <w:sz w:val="20"/>
                <w:szCs w:val="20"/>
                <w:lang w:val="ro-RO"/>
              </w:rPr>
              <w:t xml:space="preserve">activ. Aceștia vor fi susținuți să exprime puncte de vedere personale </w:t>
            </w:r>
            <w:r w:rsidR="008F2F7D" w:rsidRPr="00862ECA">
              <w:rPr>
                <w:sz w:val="20"/>
                <w:szCs w:val="20"/>
                <w:lang w:val="ro-RO"/>
              </w:rPr>
              <w:t>în funcție de tematica și bibliografia cursului sau a lecturii individuale. Totodată aceștia vor fi stimulați să utilizeze baze naționale și internaționale de date privind subiectele dezbătute (ex. Programul Anelis Plus, rapoarte INS etc.).</w:t>
            </w:r>
          </w:p>
          <w:p w:rsidR="00240BC0" w:rsidRPr="00862ECA" w:rsidRDefault="008F2F7D" w:rsidP="00B700D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La finalizarea cursului studenții vor avea posibilitatea de a evalua modalitatea de predare, receptivitatea, actualitatea și relevanța informațiilor diseminate sub  forma unui chestionar anonim. </w:t>
            </w:r>
            <w:r w:rsidR="00B700D7" w:rsidRPr="00862ECA">
              <w:rPr>
                <w:sz w:val="20"/>
                <w:szCs w:val="20"/>
                <w:lang w:val="ro-RO"/>
              </w:rPr>
              <w:t>Exprimarea opiniilor, observațiilor și comentariilor va fi încurajată</w:t>
            </w:r>
            <w:r w:rsidRPr="00862ECA">
              <w:rPr>
                <w:sz w:val="20"/>
                <w:szCs w:val="20"/>
                <w:lang w:val="ro-RO"/>
              </w:rPr>
              <w:t>.</w:t>
            </w:r>
          </w:p>
          <w:p w:rsidR="00240BC0" w:rsidRPr="00862ECA" w:rsidRDefault="00240BC0" w:rsidP="00B700D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O condiție obligatorie de participare este reprezentată de participarea masteranzilor la ce puțin 75% din întâlniri.</w:t>
            </w:r>
          </w:p>
          <w:p w:rsidR="00240BC0" w:rsidRPr="00862ECA" w:rsidRDefault="00240BC0" w:rsidP="00B700D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4F2030" w:rsidRPr="00862ECA" w:rsidTr="00821576">
        <w:trPr>
          <w:trHeight w:val="169"/>
        </w:trPr>
        <w:tc>
          <w:tcPr>
            <w:tcW w:w="1728" w:type="dxa"/>
          </w:tcPr>
          <w:p w:rsidR="004F2030" w:rsidRPr="00862ECA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</w:tcPr>
          <w:p w:rsidR="004F2030" w:rsidRPr="00862ECA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862ECA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862ECA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6. Competenţele specifice acumulate</w:t>
            </w:r>
            <w:r w:rsidRPr="00862ECA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E77EF5" w:rsidRPr="00862ECA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862ECA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:rsidR="00E77EF5" w:rsidRPr="00862ECA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862ECA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7. </w:t>
            </w:r>
            <w:r w:rsidRPr="00862ECA">
              <w:rPr>
                <w:b/>
                <w:sz w:val="20"/>
                <w:szCs w:val="20"/>
                <w:lang w:val="ro-RO"/>
              </w:rPr>
              <w:t>Obiectivele disciplinei</w:t>
            </w:r>
            <w:r w:rsidRPr="00862ECA">
              <w:rPr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4F2030" w:rsidRPr="00862EC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:rsidR="00862ECA" w:rsidRPr="00711D94" w:rsidRDefault="002D7354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11D94">
              <w:rPr>
                <w:sz w:val="20"/>
                <w:szCs w:val="20"/>
                <w:lang w:val="ro-RO"/>
              </w:rPr>
              <w:t>Studierea</w:t>
            </w:r>
            <w:r w:rsidR="00862ECA" w:rsidRPr="00711D94">
              <w:rPr>
                <w:sz w:val="20"/>
                <w:szCs w:val="20"/>
                <w:lang w:val="ro-RO"/>
              </w:rPr>
              <w:t xml:space="preserve"> </w:t>
            </w:r>
            <w:r w:rsidRPr="00711D94">
              <w:rPr>
                <w:sz w:val="20"/>
                <w:szCs w:val="20"/>
                <w:lang w:val="ro-RO"/>
              </w:rPr>
              <w:t>fenomenului de corupție.</w:t>
            </w:r>
            <w:r w:rsidR="00862ECA" w:rsidRPr="00711D94">
              <w:rPr>
                <w:sz w:val="20"/>
                <w:szCs w:val="20"/>
                <w:lang w:val="ro-RO"/>
              </w:rPr>
              <w:t xml:space="preserve"> </w:t>
            </w:r>
          </w:p>
          <w:p w:rsidR="00210BCF" w:rsidRPr="00711D94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11D94">
              <w:rPr>
                <w:sz w:val="20"/>
                <w:szCs w:val="20"/>
                <w:lang w:val="ro-RO"/>
              </w:rPr>
              <w:t xml:space="preserve">Cunoaşterea principalelor forme şi tipuri de </w:t>
            </w:r>
            <w:r w:rsidR="002D7354" w:rsidRPr="00711D94">
              <w:rPr>
                <w:sz w:val="20"/>
                <w:szCs w:val="20"/>
                <w:lang w:val="ro-RO"/>
              </w:rPr>
              <w:t>corupție</w:t>
            </w:r>
            <w:r w:rsidRPr="00711D94">
              <w:rPr>
                <w:sz w:val="20"/>
                <w:szCs w:val="20"/>
                <w:lang w:val="ro-RO"/>
              </w:rPr>
              <w:t xml:space="preserve"> şi a politicilor </w:t>
            </w:r>
            <w:r w:rsidR="002D7354" w:rsidRPr="00711D94">
              <w:rPr>
                <w:sz w:val="20"/>
                <w:szCs w:val="20"/>
                <w:lang w:val="ro-RO"/>
              </w:rPr>
              <w:t>de prevenire</w:t>
            </w:r>
            <w:r w:rsidRPr="00711D94">
              <w:rPr>
                <w:sz w:val="20"/>
                <w:szCs w:val="20"/>
                <w:lang w:val="ro-RO"/>
              </w:rPr>
              <w:t xml:space="preserve">. </w:t>
            </w:r>
          </w:p>
        </w:tc>
      </w:tr>
      <w:tr w:rsidR="00862ECA" w:rsidRPr="00862EC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862ECA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:rsidR="00862ECA" w:rsidRPr="00711D94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11D94">
              <w:rPr>
                <w:rFonts w:cs="Arial"/>
                <w:sz w:val="20"/>
                <w:szCs w:val="20"/>
                <w:lang w:val="ro-RO"/>
              </w:rPr>
              <w:t xml:space="preserve">Specializarea masteranzilor în domeniul politicilor de prevenire </w:t>
            </w:r>
            <w:r w:rsidR="002D7354" w:rsidRPr="00711D94">
              <w:rPr>
                <w:rFonts w:cs="Arial"/>
                <w:sz w:val="20"/>
                <w:szCs w:val="20"/>
                <w:lang w:val="ro-RO"/>
              </w:rPr>
              <w:t>a corupței</w:t>
            </w:r>
            <w:r w:rsidRPr="00711D94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711D94" w:rsidRDefault="00862ECA" w:rsidP="00711D94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11D94">
              <w:rPr>
                <w:rFonts w:cs="Arial"/>
                <w:sz w:val="20"/>
                <w:szCs w:val="20"/>
                <w:lang w:val="ro-RO"/>
              </w:rPr>
              <w:t xml:space="preserve">Dobândirea capacităţii de intervenţie şi prevenţie activă în domeniul </w:t>
            </w:r>
            <w:r w:rsidR="002D7354" w:rsidRPr="00711D94">
              <w:rPr>
                <w:rFonts w:cs="Arial"/>
                <w:sz w:val="20"/>
                <w:szCs w:val="20"/>
                <w:lang w:val="ro-RO"/>
              </w:rPr>
              <w:t>corupției</w:t>
            </w:r>
            <w:r w:rsidR="00C319C2" w:rsidRPr="00711D94">
              <w:rPr>
                <w:rFonts w:cs="Arial"/>
                <w:sz w:val="20"/>
                <w:szCs w:val="20"/>
                <w:lang w:val="ro-RO"/>
              </w:rPr>
              <w:t>.</w:t>
            </w:r>
          </w:p>
        </w:tc>
      </w:tr>
      <w:tr w:rsidR="004F2030" w:rsidRPr="00862EC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7.3</w:t>
            </w:r>
            <w:r w:rsidR="004F2030" w:rsidRPr="00862ECA">
              <w:rPr>
                <w:sz w:val="20"/>
                <w:szCs w:val="20"/>
                <w:lang w:val="ro-RO"/>
              </w:rPr>
              <w:t xml:space="preserve"> </w:t>
            </w:r>
            <w:r w:rsidRPr="00862ECA">
              <w:rPr>
                <w:sz w:val="20"/>
                <w:szCs w:val="20"/>
                <w:lang w:val="ro-RO"/>
              </w:rPr>
              <w:t>Competențe transversal</w:t>
            </w:r>
            <w:r w:rsidR="004F2030" w:rsidRPr="00862EC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Cunoaştere şi înţelegere (cunoaşterea şi utilizarea adecavată a noţiunilor specifice disciplinei)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Cunoaşterea şi înţelegerea relaţiilor sociale care favorizează acte de corupţie</w:t>
            </w:r>
            <w:r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Înţelegerea semnificaţiilor şi tipologiei faptelor de corupţie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  <w:r w:rsidRPr="0014513F">
              <w:rPr>
                <w:rFonts w:cs="Arial"/>
                <w:sz w:val="20"/>
                <w:szCs w:val="20"/>
                <w:lang w:val="ro-RO"/>
              </w:rPr>
              <w:t xml:space="preserve"> </w:t>
            </w:r>
          </w:p>
          <w:p w:rsidR="00862ECA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Cu</w:t>
            </w:r>
            <w:r w:rsidR="004E00A0">
              <w:rPr>
                <w:rFonts w:cs="Arial"/>
                <w:sz w:val="20"/>
                <w:szCs w:val="20"/>
                <w:lang w:val="ro-RO"/>
              </w:rPr>
              <w:t xml:space="preserve">noaşterea sistemului de practici de corupție </w:t>
            </w:r>
            <w:r w:rsidRPr="0014513F">
              <w:rPr>
                <w:rFonts w:cs="Arial"/>
                <w:sz w:val="20"/>
                <w:szCs w:val="20"/>
                <w:lang w:val="ro-RO"/>
              </w:rPr>
              <w:t>din diverse arii socio-culturale.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Explicare şi interpretare (explicarea şi interpretarea unor idei, proiecte, procese, precum şi a conţinuturilor teoretice şi practice ale disciplinei)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Dezvoltarea capacităţii de analiză a fenomenului de corupţie din societate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Explicarea formelor de corupţie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Interpretarea cauzalităţii corupţiei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Instrumental – aplicativ (proiectarea, conducerea şi evaluarea activităţilor practice specifice: utilizarea unor metode, tehnici şi instrumente de investigare şi de aplicare)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Dezvoltarea capacităţii de diagnoză şi intervenţie socială în prevenirea corupţiei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Dezvoltarea aptitudinilor de investigator social al fenomenului de corupţie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P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rFonts w:cs="Arial"/>
                <w:sz w:val="20"/>
                <w:szCs w:val="20"/>
                <w:lang w:val="ro-RO"/>
              </w:rPr>
              <w:t>Dezvoltarea capacităţii de proiectare a unor programe de prevenire a corupţiei</w:t>
            </w:r>
            <w:r w:rsidR="004E00A0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14513F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  <w:p w:rsidR="0014513F" w:rsidRPr="0014513F" w:rsidRDefault="0014513F" w:rsidP="0014513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14513F">
              <w:rPr>
                <w:rFonts w:ascii="Calibri" w:hAnsi="Calibri"/>
                <w:sz w:val="20"/>
                <w:szCs w:val="20"/>
              </w:rPr>
              <w:t>Atitudinale (manifestarea unei atitudini pozitive şi responsabile faţă de domeniul ştiinţific / centrat pe valori şi relaţii democratice/ promovarea unui sistem de valori culturale, morale şi civice / valorificarea optimă şi creativă a propriul potenţial în activităţile ştiinţifice / implicarea în dezvoltarea instituţională şi în promovarea inovaţiilor ştiinţifice / angajarea în relaţii de parteneriat cu alte persoane - instituţii cu responsabiltăţi similare / participarea la propria dezvoltare profesională).</w:t>
            </w:r>
          </w:p>
          <w:p w:rsidR="0014513F" w:rsidRPr="0014513F" w:rsidRDefault="0014513F" w:rsidP="0014513F">
            <w:pPr>
              <w:pStyle w:val="CharCharChar"/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14513F">
              <w:rPr>
                <w:rFonts w:ascii="Calibri" w:hAnsi="Calibri"/>
                <w:sz w:val="20"/>
                <w:szCs w:val="20"/>
                <w:lang w:val="it-IT"/>
              </w:rPr>
              <w:t>Dezvoltarea responsabilităţii sociale</w:t>
            </w:r>
            <w:r w:rsidR="00486E68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</w:p>
          <w:p w:rsidR="0014513F" w:rsidRPr="0014513F" w:rsidRDefault="0014513F" w:rsidP="0014513F">
            <w:pPr>
              <w:pStyle w:val="CharCharChar"/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14513F">
              <w:rPr>
                <w:rFonts w:ascii="Calibri" w:hAnsi="Calibri"/>
                <w:sz w:val="20"/>
                <w:szCs w:val="20"/>
                <w:lang w:val="it-IT"/>
              </w:rPr>
              <w:t>Dezvoltarea simţului de neutralitate şi obiectivitate</w:t>
            </w:r>
            <w:r w:rsidR="00486E68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</w:p>
          <w:p w:rsidR="0014513F" w:rsidRPr="00862ECA" w:rsidRDefault="0014513F" w:rsidP="0014513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14513F">
              <w:rPr>
                <w:sz w:val="20"/>
                <w:szCs w:val="20"/>
                <w:lang w:val="it-IT"/>
              </w:rPr>
              <w:t>Simţ civic şi deontologie profesională</w:t>
            </w:r>
            <w:r w:rsidR="00486E68">
              <w:rPr>
                <w:sz w:val="20"/>
                <w:szCs w:val="20"/>
                <w:lang w:val="it-IT"/>
              </w:rPr>
              <w:t>.</w:t>
            </w:r>
          </w:p>
        </w:tc>
      </w:tr>
    </w:tbl>
    <w:p w:rsidR="00E14EB6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2" w:name="page2"/>
      <w:bookmarkEnd w:id="2"/>
    </w:p>
    <w:p w:rsidR="009E2EDF" w:rsidRDefault="009E2ED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2D7354" w:rsidRDefault="002D735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862ECA" w:rsidTr="00C319C2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lastRenderedPageBreak/>
              <w:t>8. Conţinuturi</w:t>
            </w:r>
          </w:p>
        </w:tc>
      </w:tr>
      <w:tr w:rsidR="004F2030" w:rsidRPr="00862ECA" w:rsidTr="00C319C2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862ECA" w:rsidTr="00C319C2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00BE4" w:rsidRPr="005417E7" w:rsidRDefault="00900BE4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ca fenomen „normal” și „patologic”</w:t>
            </w:r>
          </w:p>
          <w:p w:rsidR="00900BE4" w:rsidRPr="005417E7" w:rsidRDefault="00EB19F5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Semnif</w:t>
            </w:r>
            <w:r w:rsidR="005417E7" w:rsidRPr="005417E7">
              <w:rPr>
                <w:bCs/>
                <w:sz w:val="20"/>
                <w:szCs w:val="20"/>
                <w:lang w:val="ro-RO"/>
              </w:rPr>
              <w:t>i</w:t>
            </w:r>
            <w:r w:rsidRPr="005417E7">
              <w:rPr>
                <w:bCs/>
                <w:sz w:val="20"/>
                <w:szCs w:val="20"/>
                <w:lang w:val="ro-RO"/>
              </w:rPr>
              <w:t>cațiile și sensurile principale ale fenomenului de corupție</w:t>
            </w:r>
          </w:p>
          <w:p w:rsidR="00EB19F5" w:rsidRPr="005417E7" w:rsidRDefault="00403424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Criterii normative și sociologice de definire a fenomenului corupției</w:t>
            </w:r>
          </w:p>
          <w:p w:rsidR="00403424" w:rsidRPr="005417E7" w:rsidRDefault="00403424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Categorii și forme de corupție în societatea contemporană</w:t>
            </w:r>
          </w:p>
          <w:p w:rsidR="00403424" w:rsidRPr="005417E7" w:rsidRDefault="007C2F7C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și infracțiunile comise de „gulerele albe”</w:t>
            </w:r>
          </w:p>
          <w:p w:rsidR="007C2F7C" w:rsidRPr="005417E7" w:rsidRDefault="007C2F7C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din perspectivă politică</w:t>
            </w:r>
          </w:p>
          <w:p w:rsidR="007C2F7C" w:rsidRPr="005417E7" w:rsidRDefault="007C2F7C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în administrația publică centrală și locală</w:t>
            </w:r>
          </w:p>
          <w:p w:rsidR="007C2F7C" w:rsidRPr="005417E7" w:rsidRDefault="007C2F7C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în instituțiile de control social (Poliție, Justiție, Penitenciare)</w:t>
            </w:r>
          </w:p>
          <w:p w:rsidR="007C2F7C" w:rsidRPr="005417E7" w:rsidRDefault="00826C2B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în sistemul medical</w:t>
            </w:r>
          </w:p>
          <w:p w:rsidR="00826C2B" w:rsidRPr="005417E7" w:rsidRDefault="00826C2B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Corupția din perspectivă culturală</w:t>
            </w:r>
          </w:p>
          <w:p w:rsidR="00826C2B" w:rsidRPr="005417E7" w:rsidRDefault="00826C2B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Măsurarea fenomenului de corupție (Sondaje, barometre, anchete)</w:t>
            </w:r>
          </w:p>
          <w:p w:rsidR="00826C2B" w:rsidRPr="005417E7" w:rsidRDefault="007A3AD1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Cauzalitatea fenomenului de corupție</w:t>
            </w:r>
          </w:p>
          <w:p w:rsidR="0074389D" w:rsidRPr="005417E7" w:rsidRDefault="0074389D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5417E7">
              <w:rPr>
                <w:bCs/>
                <w:sz w:val="20"/>
                <w:szCs w:val="20"/>
                <w:lang w:val="ro-RO"/>
              </w:rPr>
              <w:t>Sancționarea corupției în legislația românească și internațională</w:t>
            </w:r>
          </w:p>
          <w:p w:rsidR="002D3966" w:rsidRPr="00862ECA" w:rsidRDefault="002D396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Metode active: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Expunerea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Problematizarea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Dezbaterea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Studiul de caz</w:t>
            </w:r>
          </w:p>
          <w:p w:rsidR="00403CB5" w:rsidRPr="00862ECA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Lectura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4F2030" w:rsidRPr="00862ECA" w:rsidTr="00C319C2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2D3966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</w:rPr>
            </w:pPr>
          </w:p>
          <w:p w:rsidR="004F2030" w:rsidRPr="002D3966" w:rsidRDefault="00077FC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2D3966">
              <w:rPr>
                <w:rFonts w:cs="Calibri"/>
                <w:sz w:val="20"/>
                <w:szCs w:val="20"/>
                <w:lang w:val="ro-RO"/>
              </w:rPr>
              <w:t>Bibliografie:</w:t>
            </w:r>
          </w:p>
          <w:p w:rsidR="00077FC6" w:rsidRPr="002D3966" w:rsidRDefault="00077FC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Abraham, Pavel (2005),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</w:t>
            </w:r>
            <w:r w:rsidRPr="00CD73CF">
              <w:rPr>
                <w:rFonts w:ascii="Calibri" w:hAnsi="Calibri"/>
                <w:sz w:val="20"/>
                <w:szCs w:val="20"/>
              </w:rPr>
              <w:t>, București, Detectiv.</w:t>
            </w:r>
          </w:p>
          <w:p w:rsidR="0074389D" w:rsidRPr="00CD73CF" w:rsidRDefault="0074389D" w:rsidP="00077FC6">
            <w:pPr>
              <w:pStyle w:val="CharCharChar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>Banciu, Dan, Rădulescu, Sorin M</w:t>
            </w:r>
            <w:r w:rsidR="00B41034" w:rsidRPr="00CD73CF">
              <w:rPr>
                <w:rFonts w:ascii="Calibri" w:hAnsi="Calibri"/>
                <w:sz w:val="20"/>
                <w:szCs w:val="20"/>
              </w:rPr>
              <w:t>.</w:t>
            </w:r>
            <w:r w:rsidRPr="00CD73CF">
              <w:rPr>
                <w:rFonts w:ascii="Calibri" w:hAnsi="Calibri"/>
                <w:sz w:val="20"/>
                <w:szCs w:val="20"/>
              </w:rPr>
              <w:t xml:space="preserve"> (1994),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 xml:space="preserve">Corupția </w:t>
            </w:r>
            <w:r w:rsidR="00EF4A8B" w:rsidRPr="00CD73CF">
              <w:rPr>
                <w:rFonts w:ascii="Calibri" w:hAnsi="Calibri"/>
                <w:i/>
                <w:sz w:val="20"/>
                <w:szCs w:val="20"/>
              </w:rPr>
              <w:t>și crima organizată în România, București,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 xml:space="preserve"> Continent XXI</w:t>
            </w:r>
            <w:r w:rsidR="00EF4A8B" w:rsidRPr="00CD73CF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Cherciu, Elena (2004),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Corupția. Caracteristici și particularități în România</w:t>
            </w:r>
            <w:r w:rsidRPr="00CD73CF">
              <w:rPr>
                <w:rFonts w:ascii="Calibri" w:hAnsi="Calibri"/>
                <w:sz w:val="20"/>
                <w:szCs w:val="20"/>
              </w:rPr>
              <w:t>, București, Lumina Lex.</w:t>
            </w: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Dănileț, Cristi (2009),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 și anticorupția în sistemul juridic</w:t>
            </w:r>
            <w:r w:rsidRPr="00CD73CF">
              <w:rPr>
                <w:rFonts w:ascii="Calibri" w:hAnsi="Calibri"/>
                <w:sz w:val="20"/>
                <w:szCs w:val="20"/>
              </w:rPr>
              <w:t xml:space="preserve">. București, Konrad Adenauer Stiftung. </w:t>
            </w: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Diaconescu, Horia (2004),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Infracțiunile de corupție și cele asimilate sau în legătură cu corupția</w:t>
            </w:r>
            <w:r w:rsidRPr="00CD73CF">
              <w:rPr>
                <w:rFonts w:ascii="Calibri" w:hAnsi="Calibri"/>
                <w:sz w:val="20"/>
                <w:szCs w:val="20"/>
              </w:rPr>
              <w:t>, București, All Beck.</w:t>
            </w: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Dobrinoiu, Vasile (1995),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 în dreptul penal român</w:t>
            </w:r>
            <w:r w:rsidRPr="00CD73CF">
              <w:rPr>
                <w:rFonts w:ascii="Calibri" w:hAnsi="Calibri"/>
                <w:sz w:val="20"/>
                <w:szCs w:val="20"/>
              </w:rPr>
              <w:t>, București, Atlas Lex.</w:t>
            </w:r>
          </w:p>
          <w:p w:rsidR="00411E55" w:rsidRPr="00CD73CF" w:rsidRDefault="00411E55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Durkheim, E. (2001),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Diviziunea socială a muncii</w:t>
            </w:r>
            <w:r w:rsidRPr="00CD73CF">
              <w:rPr>
                <w:rFonts w:ascii="Calibri" w:hAnsi="Calibri"/>
                <w:sz w:val="20"/>
                <w:szCs w:val="20"/>
              </w:rPr>
              <w:t>, Iași, Albatros.</w:t>
            </w:r>
          </w:p>
          <w:p w:rsidR="00411E55" w:rsidRPr="00CD73CF" w:rsidRDefault="00001A0F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>Harris, R</w:t>
            </w:r>
            <w:r w:rsidR="00B41034" w:rsidRPr="00CD73CF">
              <w:rPr>
                <w:rFonts w:ascii="Calibri" w:hAnsi="Calibri"/>
                <w:sz w:val="20"/>
                <w:szCs w:val="20"/>
              </w:rPr>
              <w:t>obert</w:t>
            </w:r>
            <w:r w:rsidRPr="00CD73CF">
              <w:rPr>
                <w:rFonts w:ascii="Calibri" w:hAnsi="Calibri"/>
                <w:sz w:val="20"/>
                <w:szCs w:val="20"/>
              </w:rPr>
              <w:t xml:space="preserve"> (2010),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 politică: înăunt</w:t>
            </w:r>
            <w:r w:rsidR="00B41034" w:rsidRPr="00CD73CF">
              <w:rPr>
                <w:rFonts w:ascii="Calibri" w:hAnsi="Calibri"/>
                <w:i/>
                <w:sz w:val="20"/>
                <w:szCs w:val="20"/>
              </w:rPr>
              <w:t>rul și în afara statului-națiune</w:t>
            </w:r>
            <w:r w:rsidRPr="00CD73CF">
              <w:rPr>
                <w:rFonts w:ascii="Calibri" w:hAnsi="Calibri"/>
                <w:sz w:val="20"/>
                <w:szCs w:val="20"/>
              </w:rPr>
              <w:t>, Iași, Institutul European.</w:t>
            </w: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Ioan, D., Banciu, D., Rădulescu, S.M. (2005),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 în România. Realitate și percepție socială,</w:t>
            </w:r>
            <w:r w:rsidRPr="00CD73CF">
              <w:rPr>
                <w:rFonts w:ascii="Calibri" w:hAnsi="Calibri"/>
                <w:sz w:val="20"/>
                <w:szCs w:val="20"/>
              </w:rPr>
              <w:t xml:space="preserve"> București, Lumina Lex.</w:t>
            </w:r>
          </w:p>
          <w:p w:rsidR="00CD73CF" w:rsidRPr="00CD73CF" w:rsidRDefault="00CD73CF" w:rsidP="00CD73CF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Klitgaard, Robert et al. (2006),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Orașe corupte. Ghid practic de tratament și prevenire</w:t>
            </w:r>
            <w:r w:rsidRPr="00CD73CF">
              <w:rPr>
                <w:rFonts w:ascii="Calibri" w:hAnsi="Calibri"/>
                <w:sz w:val="20"/>
                <w:szCs w:val="20"/>
              </w:rPr>
              <w:t>, București, Humanitas.</w:t>
            </w:r>
          </w:p>
          <w:p w:rsidR="00001A0F" w:rsidRPr="00CD73CF" w:rsidRDefault="001E3BF1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Michael, Johnston, (2007),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Corupția și formele sale. Bogăție, putere și democrație</w:t>
            </w:r>
            <w:r w:rsidR="00610EEE" w:rsidRPr="00CD73CF">
              <w:rPr>
                <w:rFonts w:ascii="Calibri" w:hAnsi="Calibri"/>
                <w:sz w:val="20"/>
                <w:szCs w:val="20"/>
              </w:rPr>
              <w:t>, București, Expert.</w:t>
            </w:r>
          </w:p>
          <w:p w:rsidR="0074389D" w:rsidRPr="00CD73CF" w:rsidRDefault="0075484B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>Nicolae, R (2008)</w:t>
            </w:r>
            <w:r w:rsidR="00B41034" w:rsidRPr="00CD73CF">
              <w:rPr>
                <w:rFonts w:ascii="Calibri" w:hAnsi="Calibri"/>
                <w:sz w:val="20"/>
                <w:szCs w:val="20"/>
              </w:rPr>
              <w:t>,</w:t>
            </w:r>
            <w:r w:rsidRPr="00CD73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Ghid anticorupție</w:t>
            </w:r>
            <w:r w:rsidRPr="00CD73CF">
              <w:rPr>
                <w:rFonts w:ascii="Calibri" w:hAnsi="Calibri"/>
                <w:sz w:val="20"/>
                <w:szCs w:val="20"/>
              </w:rPr>
              <w:t>, Iași, Polirom</w:t>
            </w:r>
            <w:r w:rsidR="00B41034" w:rsidRPr="00CD73CF">
              <w:rPr>
                <w:rFonts w:ascii="Calibri" w:hAnsi="Calibri"/>
                <w:sz w:val="20"/>
                <w:szCs w:val="20"/>
              </w:rPr>
              <w:t>.</w:t>
            </w:r>
          </w:p>
          <w:p w:rsidR="009A6999" w:rsidRPr="00CD73CF" w:rsidRDefault="009A6999" w:rsidP="009A6999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 xml:space="preserve">Pope, Jeremy (2002) 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>Ghidul Transparency International. Sisteme de integritate publică</w:t>
            </w:r>
            <w:r w:rsidRPr="00CD73CF">
              <w:rPr>
                <w:rFonts w:ascii="Calibri" w:hAnsi="Calibri"/>
                <w:sz w:val="20"/>
                <w:szCs w:val="20"/>
              </w:rPr>
              <w:t>, București, Asociația Română pentru transparență.</w:t>
            </w:r>
          </w:p>
          <w:p w:rsidR="0075484B" w:rsidRPr="009A6999" w:rsidRDefault="00434A62" w:rsidP="00077FC6">
            <w:pPr>
              <w:pStyle w:val="CharCharChar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D73CF">
              <w:rPr>
                <w:rFonts w:ascii="Calibri" w:hAnsi="Calibri"/>
                <w:sz w:val="20"/>
                <w:szCs w:val="20"/>
              </w:rPr>
              <w:t>The World Bank</w:t>
            </w:r>
            <w:r w:rsidRPr="00CD73CF">
              <w:rPr>
                <w:rFonts w:ascii="Calibri" w:hAnsi="Calibri"/>
                <w:i/>
                <w:sz w:val="20"/>
                <w:szCs w:val="20"/>
              </w:rPr>
              <w:t xml:space="preserve"> (2007) Corupția și combaterea ei</w:t>
            </w:r>
            <w:r w:rsidR="009A6999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910C56" w:rsidRPr="00910C56" w:rsidRDefault="00910C56" w:rsidP="009A6999">
            <w:pPr>
              <w:pStyle w:val="CharCharChar"/>
              <w:jc w:val="both"/>
              <w:rPr>
                <w:sz w:val="20"/>
                <w:szCs w:val="20"/>
              </w:rPr>
            </w:pPr>
          </w:p>
        </w:tc>
      </w:tr>
      <w:tr w:rsidR="004F2030" w:rsidRPr="00862ECA" w:rsidTr="00C319C2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2D3966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D3966">
              <w:rPr>
                <w:rFonts w:cs="Calibri"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862ECA" w:rsidTr="00C319C2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862ECA" w:rsidRDefault="00E239F7" w:rsidP="00E239F7">
            <w:pPr>
              <w:spacing w:after="0" w:line="240" w:lineRule="auto"/>
              <w:ind w:left="360" w:hanging="360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:rsidR="004F2030" w:rsidRPr="00862ECA" w:rsidRDefault="00E239F7" w:rsidP="00E239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:rsidR="004F2030" w:rsidRPr="00862ECA" w:rsidRDefault="00E239F7" w:rsidP="00E239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862ECA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862ECA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862ECA" w:rsidTr="00821576">
        <w:trPr>
          <w:trHeight w:val="713"/>
        </w:trPr>
        <w:tc>
          <w:tcPr>
            <w:tcW w:w="9828" w:type="dxa"/>
          </w:tcPr>
          <w:p w:rsidR="00D63626" w:rsidRPr="00862ECA" w:rsidRDefault="006F694F" w:rsidP="00BA3C9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Competențele însușite permit masteranzilor să activeze în orice organizație guvernamentală sau nonguverna</w:t>
            </w:r>
            <w:r w:rsidR="006A00BD">
              <w:rPr>
                <w:sz w:val="20"/>
                <w:szCs w:val="20"/>
                <w:lang w:val="ro-RO"/>
              </w:rPr>
              <w:t>menta</w:t>
            </w:r>
            <w:r>
              <w:rPr>
                <w:sz w:val="20"/>
                <w:szCs w:val="20"/>
                <w:lang w:val="ro-RO"/>
              </w:rPr>
              <w:t xml:space="preserve">lă din aria de expertiză a prevenirii și </w:t>
            </w:r>
            <w:r w:rsidR="004B227A">
              <w:rPr>
                <w:sz w:val="20"/>
                <w:szCs w:val="20"/>
                <w:lang w:val="ro-RO"/>
              </w:rPr>
              <w:t>diminuării fenomenului corupției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="00BA3C9F">
              <w:rPr>
                <w:sz w:val="20"/>
                <w:szCs w:val="20"/>
                <w:lang w:val="ro-RO"/>
              </w:rPr>
              <w:t>Cunoașterea și înțelegerea relațiilor sociale care favorizează acte de corupție</w:t>
            </w:r>
            <w:r w:rsidR="006A00BD">
              <w:rPr>
                <w:sz w:val="20"/>
                <w:szCs w:val="20"/>
                <w:lang w:val="ro-RO"/>
              </w:rPr>
              <w:t xml:space="preserve">, </w:t>
            </w:r>
            <w:r w:rsidR="00BA3C9F">
              <w:rPr>
                <w:sz w:val="20"/>
                <w:szCs w:val="20"/>
                <w:lang w:val="ro-RO"/>
              </w:rPr>
              <w:t>dezvoltarea capacității de analiză a fenomenului și interpretarea cauzalității</w:t>
            </w:r>
            <w:r w:rsidR="006A00BD">
              <w:rPr>
                <w:sz w:val="20"/>
                <w:szCs w:val="20"/>
                <w:lang w:val="ro-RO"/>
              </w:rPr>
              <w:t xml:space="preserve"> în raport cu fenomentul studiat </w:t>
            </w:r>
            <w:r w:rsidR="00175D05">
              <w:rPr>
                <w:sz w:val="20"/>
                <w:szCs w:val="20"/>
                <w:lang w:val="ro-RO"/>
              </w:rPr>
              <w:t xml:space="preserve">sunt supuse rigorii academice cât și </w:t>
            </w:r>
            <w:r w:rsidR="00EA4AA0">
              <w:rPr>
                <w:sz w:val="20"/>
                <w:szCs w:val="20"/>
                <w:lang w:val="ro-RO"/>
              </w:rPr>
              <w:t>normelor de bună practică lucrative.</w:t>
            </w:r>
            <w:r w:rsidR="00E03775">
              <w:rPr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896ACB" w:rsidRPr="00862ECA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862ECA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862ECA" w:rsidRDefault="00D63626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lastRenderedPageBreak/>
              <w:t>10. Evaluare</w:t>
            </w:r>
          </w:p>
        </w:tc>
      </w:tr>
      <w:tr w:rsidR="00D63626" w:rsidRPr="00862ECA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D63626" w:rsidRPr="00862ECA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FD5775" w:rsidRDefault="00FD577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FD5775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3600" w:type="dxa"/>
          </w:tcPr>
          <w:p w:rsidR="00D63626" w:rsidRPr="00862ECA" w:rsidRDefault="00B96EB9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B96EB9">
              <w:rPr>
                <w:sz w:val="20"/>
                <w:szCs w:val="20"/>
                <w:lang w:val="ro-RO"/>
              </w:rPr>
              <w:t>Lucrare scrisă cu 2 subiecte: unul fixat de către examinator (subiect de sinteză) şi unul ales de masteranzi din bibliografia de specialitate.</w:t>
            </w:r>
          </w:p>
        </w:tc>
        <w:tc>
          <w:tcPr>
            <w:tcW w:w="1440" w:type="dxa"/>
          </w:tcPr>
          <w:p w:rsidR="00D63626" w:rsidRPr="00862ECA" w:rsidRDefault="00FD577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100%</w:t>
            </w:r>
          </w:p>
        </w:tc>
      </w:tr>
      <w:tr w:rsidR="00D63626" w:rsidRPr="00862ECA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D63626" w:rsidRPr="00862ECA" w:rsidRDefault="00FD577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600" w:type="dxa"/>
          </w:tcPr>
          <w:p w:rsidR="00D63626" w:rsidRPr="00862ECA" w:rsidRDefault="00FD5775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440" w:type="dxa"/>
          </w:tcPr>
          <w:p w:rsidR="00D63626" w:rsidRPr="00862ECA" w:rsidRDefault="00FD577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D63626" w:rsidRPr="00862ECA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D63626" w:rsidRPr="00862ECA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862ECA" w:rsidRDefault="00B96EB9" w:rsidP="00B96EB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Participarea la 50% din activităţile didactice</w:t>
            </w:r>
            <w:r>
              <w:rPr>
                <w:rFonts w:cs="Calibri"/>
                <w:sz w:val="20"/>
                <w:szCs w:val="20"/>
                <w:lang w:val="ro-RO"/>
              </w:rPr>
              <w:t>, însușirea conceptelor de bază</w:t>
            </w:r>
            <w:r w:rsidRPr="00B96E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și t</w:t>
            </w:r>
            <w:r w:rsidRPr="00B96EB9">
              <w:rPr>
                <w:sz w:val="20"/>
                <w:szCs w:val="20"/>
                <w:lang w:val="ro-RO"/>
              </w:rPr>
              <w:t>ratarea corectă a subiectului la libera alegere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E77EF5" w:rsidRPr="00862ECA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862ECA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sz w:val="20"/>
          <w:szCs w:val="20"/>
          <w:lang w:val="ro-RO"/>
        </w:rPr>
        <w:t>Data completarii</w:t>
      </w:r>
      <w:r w:rsidRPr="00862ECA">
        <w:rPr>
          <w:sz w:val="20"/>
          <w:szCs w:val="20"/>
          <w:lang w:val="ro-RO"/>
        </w:rPr>
        <w:tab/>
      </w:r>
      <w:r w:rsidRPr="00862ECA">
        <w:rPr>
          <w:sz w:val="20"/>
          <w:szCs w:val="20"/>
          <w:lang w:val="ro-RO"/>
        </w:rPr>
        <w:tab/>
      </w:r>
      <w:r w:rsidRPr="00862ECA">
        <w:rPr>
          <w:sz w:val="20"/>
          <w:szCs w:val="20"/>
          <w:lang w:val="ro-RO"/>
        </w:rPr>
        <w:tab/>
        <w:t>Semnatura titular curs</w:t>
      </w:r>
      <w:r w:rsidRPr="00862ECA">
        <w:rPr>
          <w:sz w:val="20"/>
          <w:szCs w:val="20"/>
          <w:lang w:val="ro-RO"/>
        </w:rPr>
        <w:tab/>
      </w:r>
      <w:r w:rsidRPr="00862ECA">
        <w:rPr>
          <w:sz w:val="20"/>
          <w:szCs w:val="20"/>
          <w:lang w:val="ro-RO"/>
        </w:rPr>
        <w:tab/>
        <w:t>Semnatura titularului de seminar</w:t>
      </w:r>
    </w:p>
    <w:p w:rsidR="00E14EB6" w:rsidRPr="00862ECA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sz w:val="20"/>
          <w:szCs w:val="20"/>
          <w:lang w:val="ro-RO"/>
        </w:rPr>
        <w:t>01.10.201</w:t>
      </w:r>
      <w:r w:rsidR="00FD5775">
        <w:rPr>
          <w:sz w:val="20"/>
          <w:szCs w:val="20"/>
          <w:lang w:val="ro-RO"/>
        </w:rPr>
        <w:t>8</w:t>
      </w:r>
    </w:p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635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8C8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FF56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51D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09CD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127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BCE6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E45A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127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B675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4A06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127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F337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127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8786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9619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127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EB45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12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5E77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3175" r="0" b="254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7C60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AFD9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3175" r="2540" b="254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603B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3175" r="0" b="254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131C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3175" r="0" b="254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A592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4EBD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3175" r="2540" b="254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541F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3175" r="0" b="254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5F9D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A943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810" r="0" b="254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7B07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91D1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810" r="2540" b="254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BE73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1791C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810" r="0" b="254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2DAB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905" r="0" b="381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418C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2F1B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905" r="2540" b="381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F4FC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905" r="0" b="381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3ED3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905" r="0" b="381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CF32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3175" r="3175" b="317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4B0C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127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0513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905" r="2540" b="381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B4A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905" r="0" b="381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06B7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3175" r="2540" b="317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7811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FC5B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FA80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799B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738B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1213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9DB3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2A7D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0D10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7194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5516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bookmarkStart w:id="4" w:name="page5"/>
      <w:bookmarkEnd w:id="4"/>
      <w:r w:rsidRPr="00862ECA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635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6415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635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A3E6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25DE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862ECA" w:rsidTr="002E6457">
        <w:trPr>
          <w:trHeight w:val="300"/>
        </w:trPr>
        <w:tc>
          <w:tcPr>
            <w:tcW w:w="2447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3"/>
        </w:trPr>
        <w:tc>
          <w:tcPr>
            <w:tcW w:w="2447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:rsidR="00B96EB9" w:rsidRPr="00FD5775" w:rsidRDefault="00B96EB9" w:rsidP="00B96EB9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FD5775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17" w:type="dxa"/>
            <w:gridSpan w:val="2"/>
            <w:vMerge w:val="restart"/>
          </w:tcPr>
          <w:p w:rsidR="00B96EB9" w:rsidRPr="00862ECA" w:rsidRDefault="00B96EB9" w:rsidP="00910C56">
            <w:pPr>
              <w:spacing w:after="0" w:line="240" w:lineRule="auto"/>
              <w:ind w:left="70" w:right="97"/>
              <w:jc w:val="both"/>
              <w:rPr>
                <w:sz w:val="20"/>
                <w:szCs w:val="20"/>
                <w:lang w:val="ro-RO"/>
              </w:rPr>
            </w:pPr>
            <w:r w:rsidRPr="00B96EB9">
              <w:rPr>
                <w:sz w:val="20"/>
                <w:szCs w:val="20"/>
                <w:lang w:val="ro-RO"/>
              </w:rPr>
              <w:t>Lucrare scrisă cu 2 subiecte: unul fixat de către examinator (subiect de sinteză) şi unul ales de masteranzi din bibliografia de specialitate.</w:t>
            </w:r>
          </w:p>
        </w:tc>
        <w:tc>
          <w:tcPr>
            <w:tcW w:w="2398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B96EB9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</w:p>
          <w:p w:rsidR="00B96EB9" w:rsidRPr="00862ECA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398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Participarea la 50% din activităţile didactice</w:t>
            </w:r>
            <w:r>
              <w:rPr>
                <w:rFonts w:cs="Calibri"/>
                <w:sz w:val="20"/>
                <w:szCs w:val="20"/>
                <w:lang w:val="ro-RO"/>
              </w:rPr>
              <w:t>, însușirea conceptelor de bază</w:t>
            </w:r>
            <w:r w:rsidRPr="00B96E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și t</w:t>
            </w:r>
            <w:r w:rsidRPr="00B96EB9">
              <w:rPr>
                <w:sz w:val="20"/>
                <w:szCs w:val="20"/>
                <w:lang w:val="ro-RO"/>
              </w:rPr>
              <w:t>ratarea corectă a subiectului la libera alegere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226"/>
        </w:trPr>
        <w:tc>
          <w:tcPr>
            <w:tcW w:w="2447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442"/>
        </w:trPr>
        <w:tc>
          <w:tcPr>
            <w:tcW w:w="2447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01.10.2018</w:t>
            </w:r>
          </w:p>
        </w:tc>
        <w:tc>
          <w:tcPr>
            <w:tcW w:w="4216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28D2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3810" r="3175" b="190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6CF3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1270" r="3175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C407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3810" r="3175" b="190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CF28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35FC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896ACB" w:rsidRDefault="00896AC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lastRenderedPageBreak/>
        <w:t>c. Evaluare – restanţă</w:t>
      </w:r>
    </w:p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47C7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3FC2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2F42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862ECA" w:rsidTr="00E77EF5">
        <w:trPr>
          <w:trHeight w:val="303"/>
        </w:trPr>
        <w:tc>
          <w:tcPr>
            <w:tcW w:w="2445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1"/>
        </w:trPr>
        <w:tc>
          <w:tcPr>
            <w:tcW w:w="2445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:rsidR="00B96EB9" w:rsidRPr="00FD5775" w:rsidRDefault="00B96EB9" w:rsidP="00B96EB9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FD5775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20" w:type="dxa"/>
            <w:gridSpan w:val="2"/>
            <w:vMerge w:val="restart"/>
          </w:tcPr>
          <w:p w:rsidR="00B96EB9" w:rsidRPr="00862ECA" w:rsidRDefault="00B96EB9" w:rsidP="00910C56">
            <w:pPr>
              <w:spacing w:after="0" w:line="240" w:lineRule="auto"/>
              <w:ind w:left="75" w:right="95"/>
              <w:jc w:val="both"/>
              <w:rPr>
                <w:sz w:val="20"/>
                <w:szCs w:val="20"/>
                <w:lang w:val="ro-RO"/>
              </w:rPr>
            </w:pPr>
            <w:r w:rsidRPr="00B96EB9">
              <w:rPr>
                <w:sz w:val="20"/>
                <w:szCs w:val="20"/>
                <w:lang w:val="ro-RO"/>
              </w:rPr>
              <w:t>Lucrare scrisă cu 2 subiecte: unul fixat de către examinator (subiect de sinteză) şi unul ales de masteranzi din bibliografia de specialitate.</w:t>
            </w:r>
          </w:p>
        </w:tc>
        <w:tc>
          <w:tcPr>
            <w:tcW w:w="2400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8"/>
        </w:trPr>
        <w:tc>
          <w:tcPr>
            <w:tcW w:w="2445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B96EB9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</w:p>
          <w:p w:rsidR="00B96EB9" w:rsidRPr="00862ECA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400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Participarea la 50% din activităţile didactice</w:t>
            </w:r>
            <w:r>
              <w:rPr>
                <w:rFonts w:cs="Calibri"/>
                <w:sz w:val="20"/>
                <w:szCs w:val="20"/>
                <w:lang w:val="ro-RO"/>
              </w:rPr>
              <w:t>, însușirea conceptelor de bază</w:t>
            </w:r>
            <w:r w:rsidRPr="00B96E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și t</w:t>
            </w:r>
            <w:r w:rsidRPr="00B96EB9">
              <w:rPr>
                <w:sz w:val="20"/>
                <w:szCs w:val="20"/>
                <w:lang w:val="ro-RO"/>
              </w:rPr>
              <w:t>ratarea corectă a subiectului la libera alegere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28"/>
        </w:trPr>
        <w:tc>
          <w:tcPr>
            <w:tcW w:w="2445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599"/>
        </w:trPr>
        <w:tc>
          <w:tcPr>
            <w:tcW w:w="2445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w w:val="99"/>
                <w:sz w:val="20"/>
                <w:szCs w:val="20"/>
                <w:lang w:val="ro-RO"/>
              </w:rPr>
              <w:t>01.10.2018</w:t>
            </w:r>
          </w:p>
        </w:tc>
        <w:tc>
          <w:tcPr>
            <w:tcW w:w="418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127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7E2F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1436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127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CF6B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127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D171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127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068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127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853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4B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1FFF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755F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635" r="0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E38C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635" r="3175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F96D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635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51FE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635" r="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BC28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3175" r="3175" b="254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2C70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:rsidR="00617542" w:rsidRPr="00862ECA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sectPr w:rsidR="00617542" w:rsidRPr="00862ECA" w:rsidSect="00800E02">
      <w:footerReference w:type="default" r:id="rId8"/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C2" w:rsidRDefault="004D59C2" w:rsidP="00C319C2">
      <w:pPr>
        <w:spacing w:after="0" w:line="240" w:lineRule="auto"/>
      </w:pPr>
      <w:r>
        <w:separator/>
      </w:r>
    </w:p>
  </w:endnote>
  <w:endnote w:type="continuationSeparator" w:id="0">
    <w:p w:rsidR="004D59C2" w:rsidRDefault="004D59C2" w:rsidP="00C3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1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9C2" w:rsidRDefault="00C31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A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19C2" w:rsidRDefault="00C3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C2" w:rsidRDefault="004D59C2" w:rsidP="00C319C2">
      <w:pPr>
        <w:spacing w:after="0" w:line="240" w:lineRule="auto"/>
      </w:pPr>
      <w:r>
        <w:separator/>
      </w:r>
    </w:p>
  </w:footnote>
  <w:footnote w:type="continuationSeparator" w:id="0">
    <w:p w:rsidR="004D59C2" w:rsidRDefault="004D59C2" w:rsidP="00C3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FD"/>
    <w:rsid w:val="00001A0F"/>
    <w:rsid w:val="00017791"/>
    <w:rsid w:val="000351EC"/>
    <w:rsid w:val="00042C3F"/>
    <w:rsid w:val="00075655"/>
    <w:rsid w:val="00077FC6"/>
    <w:rsid w:val="0008618D"/>
    <w:rsid w:val="000C2846"/>
    <w:rsid w:val="000D7289"/>
    <w:rsid w:val="000E58F1"/>
    <w:rsid w:val="00113B1E"/>
    <w:rsid w:val="0014513F"/>
    <w:rsid w:val="001557E6"/>
    <w:rsid w:val="00175D05"/>
    <w:rsid w:val="001E3BF1"/>
    <w:rsid w:val="001F4184"/>
    <w:rsid w:val="00210BCF"/>
    <w:rsid w:val="002373DD"/>
    <w:rsid w:val="00240BC0"/>
    <w:rsid w:val="00282F9E"/>
    <w:rsid w:val="00283BF7"/>
    <w:rsid w:val="002A143B"/>
    <w:rsid w:val="002D3966"/>
    <w:rsid w:val="002D7354"/>
    <w:rsid w:val="002E6457"/>
    <w:rsid w:val="0036750D"/>
    <w:rsid w:val="00385BBC"/>
    <w:rsid w:val="003F5B27"/>
    <w:rsid w:val="00403424"/>
    <w:rsid w:val="00403CB5"/>
    <w:rsid w:val="00411E55"/>
    <w:rsid w:val="00431FFD"/>
    <w:rsid w:val="00434A62"/>
    <w:rsid w:val="00440EAB"/>
    <w:rsid w:val="0048014E"/>
    <w:rsid w:val="00486E68"/>
    <w:rsid w:val="004B1378"/>
    <w:rsid w:val="004B227A"/>
    <w:rsid w:val="004D59C2"/>
    <w:rsid w:val="004E00A0"/>
    <w:rsid w:val="004F2030"/>
    <w:rsid w:val="005417E7"/>
    <w:rsid w:val="00542E8B"/>
    <w:rsid w:val="0060129D"/>
    <w:rsid w:val="00610EEE"/>
    <w:rsid w:val="00617542"/>
    <w:rsid w:val="0064650F"/>
    <w:rsid w:val="006778AC"/>
    <w:rsid w:val="006A00BD"/>
    <w:rsid w:val="006F694F"/>
    <w:rsid w:val="00711AD2"/>
    <w:rsid w:val="00711D94"/>
    <w:rsid w:val="0074389D"/>
    <w:rsid w:val="007466F4"/>
    <w:rsid w:val="00750D28"/>
    <w:rsid w:val="0075484B"/>
    <w:rsid w:val="0078061A"/>
    <w:rsid w:val="0079762E"/>
    <w:rsid w:val="007A06D8"/>
    <w:rsid w:val="007A3AD1"/>
    <w:rsid w:val="007C2F7C"/>
    <w:rsid w:val="00800E02"/>
    <w:rsid w:val="00821576"/>
    <w:rsid w:val="00826C2B"/>
    <w:rsid w:val="00862ECA"/>
    <w:rsid w:val="008930EE"/>
    <w:rsid w:val="00896ACB"/>
    <w:rsid w:val="008A6784"/>
    <w:rsid w:val="008F2F7D"/>
    <w:rsid w:val="00900BE4"/>
    <w:rsid w:val="009020B2"/>
    <w:rsid w:val="00910C56"/>
    <w:rsid w:val="00967FC6"/>
    <w:rsid w:val="00973123"/>
    <w:rsid w:val="00996693"/>
    <w:rsid w:val="009A62CD"/>
    <w:rsid w:val="009A6999"/>
    <w:rsid w:val="009B7E72"/>
    <w:rsid w:val="009E2EDF"/>
    <w:rsid w:val="009F68C9"/>
    <w:rsid w:val="00A21295"/>
    <w:rsid w:val="00AF3889"/>
    <w:rsid w:val="00B40BA5"/>
    <w:rsid w:val="00B41034"/>
    <w:rsid w:val="00B43C11"/>
    <w:rsid w:val="00B700D7"/>
    <w:rsid w:val="00B96EB9"/>
    <w:rsid w:val="00BA3C9F"/>
    <w:rsid w:val="00BB6DC7"/>
    <w:rsid w:val="00BD7ADD"/>
    <w:rsid w:val="00C319C2"/>
    <w:rsid w:val="00C331C5"/>
    <w:rsid w:val="00C550A3"/>
    <w:rsid w:val="00C61C65"/>
    <w:rsid w:val="00C73DEB"/>
    <w:rsid w:val="00C97639"/>
    <w:rsid w:val="00CD6475"/>
    <w:rsid w:val="00CD73CF"/>
    <w:rsid w:val="00D44839"/>
    <w:rsid w:val="00D63626"/>
    <w:rsid w:val="00D71214"/>
    <w:rsid w:val="00D85646"/>
    <w:rsid w:val="00E03775"/>
    <w:rsid w:val="00E14EB6"/>
    <w:rsid w:val="00E239F7"/>
    <w:rsid w:val="00E77EF5"/>
    <w:rsid w:val="00EA4AA0"/>
    <w:rsid w:val="00EB19F5"/>
    <w:rsid w:val="00ED5600"/>
    <w:rsid w:val="00EF4A8B"/>
    <w:rsid w:val="00F92FA7"/>
    <w:rsid w:val="00F978D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AE4F3"/>
  <w15:docId w15:val="{52FB4A09-C3E1-4446-8DDA-0FF329A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CharCharChar">
    <w:name w:val="Char Char Char"/>
    <w:basedOn w:val="Normal"/>
    <w:rsid w:val="00862EC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C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C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4E9D-88DC-4A82-99B1-54C9C28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37</cp:revision>
  <dcterms:created xsi:type="dcterms:W3CDTF">2019-02-28T11:33:00Z</dcterms:created>
  <dcterms:modified xsi:type="dcterms:W3CDTF">2019-03-01T09:51:00Z</dcterms:modified>
</cp:coreProperties>
</file>